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 - jaki model do uprawiania sportu, a jaki na co dzień?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inne ubrania wybiera się do chodzenia na co dzień, a inne do uprawiania sportu. W tym wpisie omówimy &lt;strong&gt;spodenki dla mężczyzn&lt;/strong&gt; - jakie wybrać?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sport nie mija, a odzież, która przeznaczona jest do wykonywania różnorodnych aktywności fizycznych, świetnie nadaje się również do chodzenia na co dzień. Sklepy oferują różnorodne modele koszulek czy butów, w których można wyjść na miasto. Znajdują się tam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dla mężczyzn</w:t>
      </w:r>
      <w:r>
        <w:rPr>
          <w:rFonts w:ascii="calibri" w:hAnsi="calibri" w:eastAsia="calibri" w:cs="calibri"/>
          <w:sz w:val="24"/>
          <w:szCs w:val="24"/>
        </w:rPr>
        <w:t xml:space="preserve">. Który model wybrać do uprawiania sportu, a który do chodzenia, gdy na zewnątrz panuje upał? Poniżej znajdziesz odpowiedź na to pytanie!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spodenek wybrać do aktywności fizycznej?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uprawiania sportu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razie potrzeby będą zatrzymywać ciepło lub odprowadzać wilgoć. Zwróć uwagę na elastyczne modele, które nie przylegają do ciała i gwarantują swobodę ruchu. Możesz również przyjrzeć się spodenkom, które posiadają wentylację. Odzież do uprawiania sportu wykonana jest zwykle z poliestru.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dla mężczyzn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chodzenia na co dzień możesz kupić spodnie wykonane z bawełny lub jeansu. Dzięki temu zachowają one swój elegancki wygląd i dobrze będą wyglądać do t-shirtów, a także innych elementów odzieży. Podobnie jak spodnie sportowe, zapewniają one swobodę ruchu i nie przylegają do ciała, co pozwala czuć się komfortowo.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dla mężczyzn </w:t>
      </w:r>
      <w:r>
        <w:rPr>
          <w:rFonts w:ascii="calibri" w:hAnsi="calibri" w:eastAsia="calibri" w:cs="calibri"/>
          <w:sz w:val="24"/>
          <w:szCs w:val="24"/>
        </w:rPr>
        <w:t xml:space="preserve">mogą mieć przyjemną tkaninę, która sprawi, że będą one wygodne. Dresowa odzież posiada zwykle kieszenie, w których można przechowywać różne rzeczy. Sprawdź naszą stronę i wybierz idealny dla siebie model.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Mezczyzna_Odziez_Spodenki-18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2026-04-04T09:18:57+02:00</dcterms:created>
  <dcterms:modified xsi:type="dcterms:W3CDTF">2026-04-04T09:18:57+02:00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